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2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if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him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have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up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into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like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7</w:t>
            </w:r>
          </w:p>
          <w:p>
            <w:pPr>
              <w:pStyle w:val="Body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big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but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look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play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jump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good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must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new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came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yellow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now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13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away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e-DE"/>
              </w:rPr>
              <w:t>went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soon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under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too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well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eat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fr-FR"/>
              </w:rPr>
              <w:t>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into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19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will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please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yes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new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black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brown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blue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little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help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down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you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away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three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find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not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two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walk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green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she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da-DK"/>
              </w:rPr>
              <w:t>fly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sky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2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25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too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pretty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frog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dad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hat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bee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dog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fog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log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job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got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why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  <w:lang w:val="nl-NL"/>
              </w:rPr>
              <w:t>wet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Week 31</w:t>
            </w:r>
          </w:p>
          <w:p>
            <w:pPr>
              <w:pStyle w:val="Body"/>
            </w:pPr>
            <w:r>
              <w:rPr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jog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dig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bike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s-ES_tradnl"/>
              </w:rPr>
              <w:t>cab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jet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kit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call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mall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pot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rib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tub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rub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cone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hut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flip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Sun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rtl w:val="0"/>
              </w:rPr>
              <w:t>beg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Kindergarten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discoveryk12.com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